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8-fach MultiRelay vhfBridge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Modul zum Anschluss an UKW-Funksender Innenraum,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Hub2, Hub Plus, Hub 2 Plus, Hub Hyprid</w:t>
      </w:r>
    </w:p>
    <w:p>
      <w:pPr>
        <w:pStyle w:val="p2Style"/>
      </w:pPr>
      <w:r>
        <w:rPr>
          <w:rStyle w:val="textStyle"/>
        </w:rPr>
        <w:t xml:space="preserve">kompatibel mit ReX, ReX 2</w:t>
      </w:r>
    </w:p>
    <w:p>
      <w:pPr>
        <w:pStyle w:val="p2Style"/>
      </w:pPr>
      <w:r>
        <w:rPr>
          <w:rStyle w:val="textStyle"/>
        </w:rPr>
        <w:t xml:space="preserve">Anzahl potentieller Ausgänge: 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38186.92.WH1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2026-05-16T23:12:49+00:00</dcterms:created>
  <dcterms:modified xsi:type="dcterms:W3CDTF">2026-05-16T23:12:49+00:00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