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8-fach MultiRelay vhfBridge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zum Anschluss an UKW-Funksender Innenraum,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Hub2, Hub Plus, Hub 2 Plus, Hub Hyprid</w:t>
      </w:r>
    </w:p>
    <w:p>
      <w:pPr>
        <w:pStyle w:val="p2Style"/>
      </w:pPr>
      <w:r>
        <w:rPr>
          <w:rStyle w:val="textStyle"/>
        </w:rPr>
        <w:t xml:space="preserve">kompatibel mit ReX, ReX 2</w:t>
      </w:r>
    </w:p>
    <w:p>
      <w:pPr>
        <w:pStyle w:val="p2Style"/>
      </w:pPr>
      <w:r>
        <w:rPr>
          <w:rStyle w:val="textStyle"/>
        </w:rPr>
        <w:t xml:space="preserve">Anzahl potentieller Ausgänge: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38187.92.BL1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2026-07-01T01:43:04+00:00</dcterms:created>
  <dcterms:modified xsi:type="dcterms:W3CDTF">2026-07-01T01:43:04+00:00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