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TU8003 90 W CONNY MDSPN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Connectivity Midspan mit Portcast Technologie,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Audio- und E/A-Schnittstellen</w:t>
      </w:r>
    </w:p>
    <w:p>
      <w:pPr>
        <w:pStyle w:val="p2Style"/>
      </w:pPr>
      <w:r>
        <w:rPr>
          <w:rStyle w:val="textStyle"/>
        </w:rPr>
        <w:t xml:space="preserve">Unterstützt Axis PTZ-Kameras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SFP-Steckplatz für Glasfaser</w:t>
      </w:r>
    </w:p>
    <w:p>
      <w:pPr>
        <w:pStyle w:val="p2Style"/>
      </w:pPr>
      <w:r>
        <w:rPr>
          <w:rStyle w:val="textStyle"/>
        </w:rPr>
        <w:t xml:space="preserve">Externe Leistungsregelung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2026-10-04T07:41:15+00:00</dcterms:created>
  <dcterms:modified xsi:type="dcterms:W3CDTF">2026-10-04T07:41:15+00:00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