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TU8003 90 W CONNY MDSPN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Connectivity Midspan mit Portcast Technologie, 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Audio- und E/A-Schnittstellen</w:t>
      </w:r>
    </w:p>
    <w:p>
      <w:pPr>
        <w:pStyle w:val="p2Style"/>
      </w:pPr>
      <w:r>
        <w:rPr>
          <w:rStyle w:val="textStyle"/>
        </w:rPr>
        <w:t xml:space="preserve">Unterstützt Axis PTZ-Kameras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textStyle"/>
        </w:rPr>
        <w:t xml:space="preserve">SFP-Steckplatz für Glasfaser</w:t>
      </w:r>
    </w:p>
    <w:p>
      <w:pPr>
        <w:pStyle w:val="p2Style"/>
      </w:pPr>
      <w:r>
        <w:rPr>
          <w:rStyle w:val="textStyle"/>
        </w:rPr>
        <w:t xml:space="preserve">Externe Leistungsregelung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DIGITAL AUDIO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Set, 3,5mm Klinke auf RJ45, für S/PDIF digitales Audio über Netzwerkkabel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2026-07-05T21:03:23+00:00</dcterms:created>
  <dcterms:modified xsi:type="dcterms:W3CDTF">2026-07-05T21:03:23+00:00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