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C1110-E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96dB, SIP, Mikrofon, Innen, große Variante,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Flexibler Lautsprecher mit tollem Klang</w:t>
      </w:r>
    </w:p>
    <w:p>
      <w:pPr>
        <w:pStyle w:val="p2Style"/>
      </w:pPr>
      <w:r>
        <w:rPr>
          <w:rStyle w:val="textStyle"/>
        </w:rPr>
        <w:t xml:space="preserve">Stilvoller, flexibler All-in-One-Lautsprecher</w:t>
      </w:r>
    </w:p>
    <w:p>
      <w:pPr>
        <w:pStyle w:val="p2Style"/>
      </w:pPr>
      <w:r>
        <w:rPr>
          <w:rStyle w:val="textStyle"/>
        </w:rPr>
        <w:t xml:space="preserve">Verbindung zum Standard-Netzwerk</w:t>
      </w:r>
    </w:p>
    <w:p>
      <w:pPr>
        <w:pStyle w:val="p2Style"/>
      </w:pPr>
      <w:r>
        <w:rPr>
          <w:rStyle w:val="textStyle"/>
        </w:rPr>
        <w:t xml:space="preserve">Einfache Installation dank PoE</w:t>
      </w:r>
    </w:p>
    <w:p>
      <w:pPr>
        <w:pStyle w:val="p2Style"/>
      </w:pPr>
      <w:r>
        <w:rPr>
          <w:rStyle w:val="textStyle"/>
        </w:rPr>
        <w:t xml:space="preserve">Zwei-Wege-Audio mit Echounterdrückung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textStyle"/>
        </w:rPr>
        <w:t xml:space="preserve">Große Variante,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TC1705 MESH COVER BLACK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C1110-E, schwarz,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TC1705 MESH COVER WHITE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C1110-E, weiß,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2026-10-20T00:39:53+00:00</dcterms:created>
  <dcterms:modified xsi:type="dcterms:W3CDTF">2026-10-20T00:39:53+00:00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