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C1111-E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Innen, 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Flexibler Lautsprecher mit tollem Klang</w:t>
      </w:r>
    </w:p>
    <w:p>
      <w:pPr>
        <w:pStyle w:val="p2Style"/>
      </w:pPr>
      <w:r>
        <w:rPr>
          <w:rStyle w:val="textStyle"/>
        </w:rPr>
        <w:t xml:space="preserve">Stilvoller, flexibler All-in-One-Lautsprecher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dank PoE</w:t>
      </w:r>
    </w:p>
    <w:p>
      <w:pPr>
        <w:pStyle w:val="p2Style"/>
      </w:pPr>
      <w:r>
        <w:rPr>
          <w:rStyle w:val="textStyle"/>
        </w:rPr>
        <w:t xml:space="preserve">Zwei-Wege-Audio mit Echounterdrückung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textStyle"/>
        </w:rPr>
        <w:t xml:space="preserve">Kleine Variante,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7331021081932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BLACK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schwarz,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TC1706 MESH COVER WHITE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C1111-E, weiß,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2026-10-23T06:50:38+00:00</dcterms:created>
  <dcterms:modified xsi:type="dcterms:W3CDTF">2026-10-23T06:50:38+00:00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