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RS-232 Leitungstreiber-System, Erweiterung auf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EIA RS-422 Standard Ein- und Ausgänge</w:t>
      </w:r>
    </w:p>
    <w:p>
      <w:pPr>
        <w:pStyle w:val="p2Style"/>
      </w:pPr>
      <w:r>
        <w:rPr>
          <w:rStyle w:val="textStyle"/>
        </w:rPr>
        <w:t xml:space="preserve">64k Baud Datentransfer-Geschwindigkeit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Symmetrischer Zweidraht-Ausgang</w:t>
      </w:r>
    </w:p>
    <w:p>
      <w:pPr>
        <w:pStyle w:val="p2Style"/>
      </w:pPr>
      <w:r>
        <w:rPr>
          <w:rStyle w:val="textStyle"/>
        </w:rPr>
        <w:t xml:space="preserve">Video/Daten/Strom&amp;Kommunikation über das gleiche Kabel</w:t>
      </w:r>
    </w:p>
    <w:p>
      <w:pPr>
        <w:pStyle w:val="p2Style"/>
      </w:pPr>
      <w:r>
        <w:rPr>
          <w:rStyle w:val="textStyle"/>
        </w:rPr>
        <w:t xml:space="preserve">Kabelanschluss über schraubenlosen Terminalblock</w:t>
      </w:r>
    </w:p>
    <w:p>
      <w:pPr>
        <w:pStyle w:val="p2Style"/>
      </w:pPr>
      <w:r>
        <w:rPr>
          <w:rStyle w:val="textStyle"/>
        </w:rPr>
        <w:t xml:space="preserve">Übertragung bis zu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2026-08-03T23:07:15+00:00</dcterms:created>
  <dcterms:modified xsi:type="dcterms:W3CDTF">2026-08-03T23:07:15+00:00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