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16-Kanal NVR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16-Kanal, 4K, ONVIF, bis zu 16TB, H.264/H.265 ohne Festplatte,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HDD nicht im Lieferumfang</w:t>
      </w:r>
    </w:p>
    <w:p>
      <w:pPr>
        <w:pStyle w:val="p2Style"/>
      </w:pPr>
      <w:r>
        <w:rPr>
          <w:rStyle w:val="textStyle"/>
        </w:rPr>
        <w:t xml:space="preserve">Sofortige Alarmverifizierung in hoher Auflösung</w:t>
      </w:r>
    </w:p>
    <w:p>
      <w:pPr>
        <w:pStyle w:val="p2Style"/>
      </w:pPr>
      <w:r>
        <w:rPr>
          <w:rStyle w:val="textStyle"/>
        </w:rPr>
        <w:t xml:space="preserve">Einstellbare Bewegungserkennung für Kameras</w:t>
      </w:r>
    </w:p>
    <w:p>
      <w:pPr>
        <w:pStyle w:val="p2Style"/>
      </w:pPr>
      <w:r>
        <w:rPr>
          <w:rStyle w:val="textStyle"/>
        </w:rPr>
        <w:t xml:space="preserve">Anpassbare virtuelle Videowand</w:t>
      </w:r>
    </w:p>
    <w:p>
      <w:pPr>
        <w:pStyle w:val="p2Style"/>
      </w:pPr>
      <w:r>
        <w:rPr>
          <w:rStyle w:val="textStyle"/>
        </w:rPr>
        <w:t xml:space="preserve">Schnelle Archivsuche mit Dual-Stream-Technologie</w:t>
      </w:r>
    </w:p>
    <w:p>
      <w:pPr>
        <w:pStyle w:val="p2Style"/>
      </w:pPr>
      <w:r>
        <w:rPr>
          <w:rStyle w:val="textStyle"/>
        </w:rPr>
        <w:t xml:space="preserve">Statusmeldungen der Festplatte via App</w:t>
      </w:r>
    </w:p>
    <w:p>
      <w:pPr>
        <w:pStyle w:val="p2Style"/>
      </w:pPr>
      <w:r>
        <w:rPr>
          <w:rStyle w:val="textStyle"/>
        </w:rPr>
        <w:t xml:space="preserve">SmartBracket-Halterung mit Sabotagekontakt</w:t>
      </w:r>
    </w:p>
    <w:p>
      <w:pPr>
        <w:pStyle w:val="p2Style"/>
      </w:pPr>
      <w:r>
        <w:rPr>
          <w:rStyle w:val="textStyle"/>
        </w:rPr>
        <w:t xml:space="preserve">Fernsteuerung und Konfiguration via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70935.122.BL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2026-10-18T23:56:50+00:00</dcterms:created>
  <dcterms:modified xsi:type="dcterms:W3CDTF">2026-10-18T23:56:50+00:00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