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TU9003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Tastatur für Videomanagement, LCD-Display,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schnellen Navigation zwischen Ansichten</w:t>
      </w:r>
    </w:p>
    <w:p>
      <w:pPr>
        <w:pStyle w:val="p2Style"/>
      </w:pPr>
      <w:r>
        <w:rPr>
          <w:rStyle w:val="textStyle"/>
        </w:rPr>
        <w:t xml:space="preserve">Eigenständiges oder integriertes Gerät</w:t>
      </w:r>
    </w:p>
    <w:p>
      <w:pPr>
        <w:pStyle w:val="p2Style"/>
      </w:pPr>
      <w:r>
        <w:rPr>
          <w:rStyle w:val="textStyle"/>
        </w:rPr>
        <w:t xml:space="preserve">Konfigurierbares LCD-Display</w:t>
      </w:r>
    </w:p>
    <w:p>
      <w:pPr>
        <w:pStyle w:val="p2Style"/>
      </w:pPr>
      <w:r>
        <w:rPr>
          <w:rStyle w:val="textStyle"/>
        </w:rPr>
        <w:t xml:space="preserve">Professionelles und modernes Design</w:t>
      </w:r>
    </w:p>
    <w:p>
      <w:pPr>
        <w:pStyle w:val="p2Style"/>
      </w:pPr>
      <w:r>
        <w:rPr>
          <w:rStyle w:val="textStyle"/>
        </w:rPr>
        <w:t xml:space="preserve">Langlebig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2026-09-30T10:17:20+00:00</dcterms:created>
  <dcterms:modified xsi:type="dcterms:W3CDTF">2026-09-30T10:17:20+00:00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