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WV-X15600-V2L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X-Serie. 6MP@60fps, 4,3-8,6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kompatibel mit AI On-site Learning App</w:t>
      </w:r>
    </w:p>
    <w:p>
      <w:pPr>
        <w:pStyle w:val="p2Style"/>
      </w:pPr>
      <w:r>
        <w:rPr>
          <w:rStyle w:val="textStyle"/>
        </w:rPr>
        <w:t xml:space="preserve">Ermöglicht AI-Bildanalyse bei Nicht-AI-Kameras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53 - 104°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4582619078510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WV-X15600-V2L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2026-10-19T06:00:54+00:00</dcterms:created>
  <dcterms:modified xsi:type="dcterms:W3CDTF">2026-10-19T06:00:54+00:00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