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SOL-IQswitch-8MDB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Anschlusskasten mit 8-port Gigabit switch managed, inklusive Netzteil,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Fertige Anschlusskasten Lösung</w:t>
      </w:r>
    </w:p>
    <w:p>
      <w:pPr>
        <w:pStyle w:val="p2Style"/>
      </w:pPr>
      <w:r>
        <w:rPr>
          <w:rStyle w:val="textStyle"/>
        </w:rPr>
        <w:t xml:space="preserve">Inkl. SOL-IQbox-budget-B</w:t>
      </w:r>
    </w:p>
    <w:p>
      <w:pPr>
        <w:pStyle w:val="p2Style"/>
      </w:pPr>
      <w:r>
        <w:rPr>
          <w:rStyle w:val="textStyle"/>
        </w:rPr>
        <w:t xml:space="preserve">Inkl. 8-port Gigabitswitch managed</w:t>
      </w:r>
    </w:p>
    <w:p>
      <w:pPr>
        <w:pStyle w:val="p2Style"/>
      </w:pPr>
      <w:r>
        <w:rPr>
          <w:rStyle w:val="textStyle"/>
        </w:rPr>
        <w:t xml:space="preserve">Inkl. Netzteil</w:t>
      </w:r>
    </w:p>
    <w:p>
      <w:pPr>
        <w:pStyle w:val="p2Style"/>
      </w:pPr>
      <w:r>
        <w:rPr>
          <w:rStyle w:val="textStyle"/>
        </w:rPr>
        <w:t xml:space="preserve">Elektrisch vorverdrahtet und geprüft</w:t>
      </w:r>
    </w:p>
    <w:p>
      <w:pPr>
        <w:pStyle w:val="p2Style"/>
      </w:pPr>
      <w:r>
        <w:rPr>
          <w:rStyle w:val="textStyle"/>
        </w:rPr>
        <w:t xml:space="preserve">Korpus aus UV stabilisiertem Polycarbonat</w:t>
      </w:r>
    </w:p>
    <w:p>
      <w:pPr>
        <w:pStyle w:val="p2Style"/>
      </w:pPr>
      <w:r>
        <w:rPr>
          <w:rStyle w:val="textStyle"/>
        </w:rPr>
        <w:t xml:space="preserve">Korrosionsbeständig, Schutzart IP 66</w:t>
      </w:r>
    </w:p>
    <w:p>
      <w:pPr>
        <w:pStyle w:val="p2Style"/>
      </w:pPr>
      <w:r>
        <w:rPr>
          <w:rStyle w:val="textStyle"/>
        </w:rPr>
        <w:t xml:space="preserve">Schlagfestigkeit IK 10, Vandalismus geschützt</w:t>
      </w:r>
    </w:p>
    <w:p>
      <w:pPr>
        <w:pStyle w:val="p2Style"/>
      </w:pPr>
      <w:r>
        <w:rPr>
          <w:rStyle w:val="textStyle"/>
        </w:rPr>
        <w:t xml:space="preserve">Tür schwenkbar (mit Türkontaktschalter)</w:t>
      </w:r>
    </w:p>
    <w:p>
      <w:pPr>
        <w:pStyle w:val="p2Style"/>
      </w:pPr>
      <w:r>
        <w:rPr>
          <w:rStyle w:val="textStyle"/>
        </w:rPr>
        <w:t xml:space="preserve">Wand- oder Mastmontage (optional)</w:t>
      </w:r>
    </w:p>
    <w:p>
      <w:pPr>
        <w:pStyle w:val="p2Style"/>
      </w:pPr>
      <w:r>
        <w:rPr>
          <w:rStyle w:val="textStyle"/>
        </w:rPr>
        <w:t xml:space="preserve">Schnelle und einfache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239390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 30cm für CUS-WST und SOL-IQbox Serie Set (2St.)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SOL-WST-SH/1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Schwenkhebel für Profil- halbzylinder (1Stk.) Lieferung ohne Schließzylinder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Erdungsset für Schlösser SOL-WST-SSK für IQbox -budget, -eco, -switch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Schloss mit Knebelverschluss (1 Stück) mit Schlüssel, für CUS-WST und SOL-IQbox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 für CUS-WST und SOL-IQbox Serie Set (4St.) Wandabstand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2026-06-20T10:42:50+00:00</dcterms:created>
  <dcterms:modified xsi:type="dcterms:W3CDTF">2026-06-20T10:42:50+00:00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