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32x Zoom, Tag/Nacht, 1920x1080, 4,3-137mm,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Herausragende Bildqualität mit 1080 px</w:t>
      </w:r>
    </w:p>
    <w:p>
      <w:pPr>
        <w:pStyle w:val="p2Style"/>
      </w:pPr>
      <w:r>
        <w:rPr>
          <w:rStyle w:val="textStyle"/>
        </w:rPr>
        <w:t xml:space="preserve">PoE-Ausgang zur Stromversorgung eines zusätzlichen Geräts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20-24VAC, PoE,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TQ1929-E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 für ausgewählte AXIS Q18 Kameras, IK08, für max. Zoom,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TQ1930-E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Schlagfeste Frontscheibe, Kit, für ausgewählte AXIS Q18 Kameras,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TQ1934-E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Wetterschutzabdeckung, für AXIS Q1805-LE, AXIS Q1806-LE, AXIS Q1808-LE 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2026-07-21T10:20:25+00:00</dcterms:created>
  <dcterms:modified xsi:type="dcterms:W3CDTF">2026-07-21T10:20:25+00:00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