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4G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4G,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2G/3G/4G-SIM-Karte, Ethernet</w:t>
      </w:r>
    </w:p>
    <w:p>
      <w:pPr>
        <w:pStyle w:val="p2Style"/>
      </w:pPr>
      <w:r>
        <w:rPr>
          <w:rStyle w:val="textStyle"/>
        </w:rPr>
        <w:t xml:space="preserve">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163x163x36mm/nSchutzart: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38241.108.WH1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