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P3737-PLE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Multisensorkamera, Tag/Nacht, 4x 2560x1440, IP66/67, IK09,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4*5MP bei 20 Bildern pro Sekunde pro Kanal</w:t>
      </w:r>
    </w:p>
    <w:p>
      <w:pPr>
        <w:pStyle w:val="p2Style"/>
      </w:pPr>
      <w:r>
        <w:rPr>
          <w:rStyle w:val="textStyle"/>
        </w:rPr>
        <w:t xml:space="preserve">360°-IR-Strahler mit einzeln ansteuerbaren LEDs</w:t>
      </w:r>
    </w:p>
    <w:p>
      <w:pPr>
        <w:pStyle w:val="p2Style"/>
      </w:pPr>
      <w:r>
        <w:rPr>
          <w:rStyle w:val="textStyle"/>
        </w:rPr>
        <w:t xml:space="preserve">Flexible Montagemöglichkeiten</w:t>
      </w:r>
    </w:p>
    <w:p>
      <w:pPr>
        <w:pStyle w:val="p2Style"/>
      </w:pPr>
      <w:r>
        <w:rPr>
          <w:rStyle w:val="textStyle"/>
        </w:rPr>
        <w:t xml:space="preserve">Unterstützt erweiterte Analysefunktionen</w:t>
      </w:r>
    </w:p>
    <w:p>
      <w:pPr>
        <w:pStyle w:val="p2Style"/>
      </w:pPr>
      <w:r>
        <w:rPr>
          <w:rStyle w:val="textStyle"/>
        </w:rPr>
        <w:t xml:space="preserve">Durch Axis Edge Vault geschütztes 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0,19 Lux bei F1,9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99 - 37°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3,2 - 8,1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7331021080638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02634-001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 " U-SHAPE 20MM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20mm U-Form Kabelschutz, auf Axis 1/2"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1/2"-3/4"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1/2"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1/2"-3/4" A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Schutzrohre, auf 1/2" Axis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P3717-PLE und P3719-PLE, 1,5" NPS Gewinde, Schutzdach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TP3105-E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TP3204-E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Deckeneinbauadapter, für AXIS P37 Serie,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TP3813-E VENTLESS METAL CASING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Außengehäuse, lüfterlos, IP66, IK09, für ausgewählte Axis P37 Multidirektional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TP3831-E DOME COVER CLEAR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Ersatzkuppel für AXIS P37, für P3735-PLE, P3737-PLE, P3738-PLE, 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TP3832-E DOME SMOKED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Ersatzkuppel für AXIS P37, für P3735-PLE, P3737-PLE, P3738-PLE, 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TP3833-E DOME CASING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Schwarzes Gehäuse für AXIS P37 Panoramic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TP3907 CLAMP BRACKET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Klemmhalterung für ausgewählte Panorama-Kameras der AXIS P37 Serie,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2026-07-21T07:24:25+00:00</dcterms:created>
  <dcterms:modified xsi:type="dcterms:W3CDTF">2026-07-21T07:24:25+00:00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