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P3735-PLE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1920x1080,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4x2MP bei 25 (30)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zu steuernden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AXIS Edge Vault schützt das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