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SPA-S1000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Audio Server Controller, Audiomischung und Verarbeitung Audiocodecs G.711, G.722 und MP3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Funktioniert als dedizierter Controller</w:t>
      </w:r>
    </w:p>
    <w:p>
      <w:pPr>
        <w:pStyle w:val="p2Style"/>
      </w:pPr>
      <w:r>
        <w:rPr>
          <w:rStyle w:val="textStyle"/>
        </w:rPr>
        <w:t xml:space="preserve">System-Erweiterung: Bis zu 512 Lautsprecher</w:t>
      </w:r>
    </w:p>
    <w:p>
      <w:pPr>
        <w:pStyle w:val="p2Style"/>
      </w:pPr>
      <w:r>
        <w:rPr>
          <w:rStyle w:val="textStyle"/>
        </w:rPr>
        <w:t xml:space="preserve">Unterstützte Protokolle: IPv4, HTTP, SUNAPI,</w:t>
      </w:r>
    </w:p>
    <w:p>
      <w:pPr>
        <w:pStyle w:val="p2Style"/>
      </w:pPr>
      <w:r>
        <w:rPr>
          <w:rStyle w:val="textStyle"/>
        </w:rPr>
        <w:t xml:space="preserve">ONVIF, SIP, mDNS, DNS, NTP, TCP, UDP, DHCP, ARP, ICMP</w:t>
      </w:r>
    </w:p>
    <w:p>
      <w:pPr>
        <w:pStyle w:val="p2Style"/>
      </w:pPr>
      <w:r>
        <w:rPr>
          <w:rStyle w:val="textStyle"/>
        </w:rPr>
        <w:t xml:space="preserve">Statusanzeige auf dem LCD-Bildschirm mit Moduswahlschalter</w:t>
      </w:r>
    </w:p>
    <w:p>
      <w:pPr>
        <w:pStyle w:val="p2Style"/>
      </w:pPr>
      <w:r>
        <w:rPr>
          <w:rStyle w:val="textStyle"/>
        </w:rPr>
        <w:t xml:space="preserve">Unterstützung mehrere Audiocodecs inkl. G.711, G.722 und MP3</w:t>
      </w:r>
    </w:p>
    <w:p>
      <w:pPr>
        <w:pStyle w:val="p2Style"/>
      </w:pPr>
      <w:r>
        <w:rPr>
          <w:rStyle w:val="textStyle"/>
        </w:rPr>
        <w:t xml:space="preserve">Erweiterte Funktionen für Audiomischung, Signalverarbeitung</w:t>
      </w:r>
    </w:p>
    <w:p>
      <w:pPr>
        <w:pStyle w:val="p2Style"/>
      </w:pPr>
      <w:r>
        <w:rPr>
          <w:rStyle w:val="textStyle"/>
        </w:rPr>
        <w:t xml:space="preserve">Geplante und ereignisbasierte Audiowiedergabe</w:t>
      </w:r>
    </w:p>
    <w:p>
      <w:pPr>
        <w:pStyle w:val="p2Style"/>
      </w:pPr>
      <w:r>
        <w:rPr>
          <w:rStyle w:val="textStyle"/>
        </w:rPr>
        <w:t xml:space="preserve">Audiowiedergabe mit Hintergrundmusik (BGM)</w:t>
      </w:r>
    </w:p>
    <w:p>
      <w:pPr>
        <w:pStyle w:val="p2Style"/>
      </w:pPr>
      <w:r>
        <w:rPr>
          <w:rStyle w:val="textStyle"/>
        </w:rPr>
        <w:t xml:space="preserve">Text-to-Speech (TTS)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SPA-S1000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2026-05-09T11:14:26+00:00</dcterms:created>
  <dcterms:modified xsi:type="dcterms:W3CDTF">2026-05-09T11:14:26+00:00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