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NBE-7702-ALXT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10,5-47mm, IK10, IR,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Bullet Kamera für den Außeneinsatz</w:t>
      </w:r>
    </w:p>
    <w:p>
      <w:pPr>
        <w:pStyle w:val="p2Style"/>
      </w:pPr>
      <w:r>
        <w:rPr>
          <w:rStyle w:val="textStyle"/>
        </w:rPr>
        <w:t xml:space="preserve">Auflösung bis 4 Megapixel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inkl. Intelligent Video Analytics (IVA Pro Building)</w:t>
      </w:r>
    </w:p>
    <w:p>
      <w:pPr>
        <w:pStyle w:val="p2Style"/>
      </w:pPr>
      <w:r>
        <w:rPr>
          <w:rStyle w:val="textStyle"/>
        </w:rPr>
        <w:t xml:space="preserve">Infrarot-Beleuchtung, Reichweite 80m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0,0061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10,5 - 47 mm,4,7 - 10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2026-06-05T19:34:38+00:00</dcterms:created>
  <dcterms:modified xsi:type="dcterms:W3CDTF">2026-06-05T19:34:38+00:00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