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Bildrate 20fps@8MP (H.265, H.264) AI aus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