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IPSVSE-UL-PN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Enterprise Server Lizenz voller Funktionsumfang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IPSVSE-UL-PN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