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TBL670EU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670, Hardware für Ferneinwahl, 4x Gigabit, LTE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textStyle"/>
        </w:rPr>
        <w:t xml:space="preserve">Ab dem 5. Jahr kostenpflichtige Maintenance (TBNODEM)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TBL670EU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2026-11-07T17:01:22+00:00</dcterms:created>
  <dcterms:modified xsi:type="dcterms:W3CDTF">2026-11-07T17:01:22+00:00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