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WV-S4550LM, WV-X457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