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WV-S85xx und WV-X85xx in Kombination mit WV-Q178 for WV-S85xx und WV-X85xx in Kombination mit WV-Q185 oder für WV-S85xx und WV-X85xx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