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ANV-L7012R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 Tag/Nacht, 3mm, 2560x1440,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4 Megapixel (2560 x 1440)</w:t>
      </w:r>
    </w:p>
    <w:p>
      <w:pPr>
        <w:pStyle w:val="p2Style"/>
      </w:pPr>
      <w:r>
        <w:rPr>
          <w:rStyle w:val="textStyle"/>
        </w:rPr>
        <w:t xml:space="preserve">3mm Festobjektiv FoV H: 99° / V: 55°</w:t>
      </w:r>
    </w:p>
    <w:p>
      <w:pPr>
        <w:pStyle w:val="p2Style"/>
      </w:pPr>
      <w:r>
        <w:rPr>
          <w:rStyle w:val="textStyle"/>
        </w:rPr>
        <w:t xml:space="preserve">30fps bei allen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IP66, IK10-Unterstützung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ANV-L7012R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SBV-A14B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verschiedene Kameras der A- und Q-Serie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2026-06-05T19:40:19+00:00</dcterms:created>
  <dcterms:modified xsi:type="dcterms:W3CDTF">2026-06-05T19:40:19+00:00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