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XNO-C6083R/RW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RoadWatch ANPR vorinstalliert, 2MP, 2,8-12mm, IR, 32GB 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Motorisiertes Vario-Objektiv 2,8 ~ 12mm (4,3x)</w:t>
      </w:r>
    </w:p>
    <w:p>
      <w:pPr>
        <w:pStyle w:val="p2Style"/>
      </w:pPr>
      <w:r>
        <w:rPr>
          <w:rStyle w:val="textStyle"/>
        </w:rPr>
        <w:t xml:space="preserve">IR sichtbare Länge: 50m(164.04ft)</w:t>
      </w:r>
    </w:p>
    <w:p>
      <w:pPr>
        <w:pStyle w:val="p2Style"/>
      </w:pPr>
      <w:r>
        <w:rPr>
          <w:rStyle w:val="textStyle"/>
        </w:rPr>
        <w:t xml:space="preserve">Tag &amp; Nacht (ICR), WDR (150 dB)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Zertifizierungen: IP66, IP67, NEMA4X, IK10</w:t>
      </w:r>
    </w:p>
    <w:p>
      <w:pPr>
        <w:pStyle w:val="p2Style"/>
      </w:pPr>
      <w:r>
        <w:rPr>
          <w:rStyle w:val="textStyle"/>
        </w:rPr>
        <w:t xml:space="preserve">RoadWatch-Anwendung (vorinstalliert und lizenziert)</w:t>
      </w:r>
    </w:p>
    <w:p>
      <w:pPr>
        <w:pStyle w:val="p2Style"/>
      </w:pPr>
      <w:r>
        <w:rPr>
          <w:rStyle w:val="textStyle"/>
        </w:rPr>
        <w:t xml:space="preserve">1 Fahrspur bis zu 50km/h (30mph)</w:t>
      </w:r>
    </w:p>
    <w:p>
      <w:pPr>
        <w:pStyle w:val="p2Style"/>
      </w:pPr>
      <w:r>
        <w:rPr>
          <w:rStyle w:val="textStyle"/>
        </w:rPr>
        <w:t xml:space="preserve">Kantenbasierte ANPR</w:t>
      </w:r>
    </w:p>
    <w:p>
      <w:pPr>
        <w:pStyle w:val="p2Style"/>
      </w:pPr>
      <w:r>
        <w:rPr>
          <w:rStyle w:val="textStyle"/>
        </w:rPr>
        <w:t xml:space="preserve">Listenverwaltung, intelligente Suche, Statistik,</w:t>
      </w:r>
    </w:p>
    <w:p>
      <w:pPr>
        <w:pStyle w:val="p2Style"/>
      </w:pPr>
      <w:r>
        <w:rPr>
          <w:rStyle w:val="textStyle"/>
        </w:rPr>
        <w:t xml:space="preserve">Schrankenauslösung, ANPR-Einrichtungsassistent</w:t>
      </w:r>
    </w:p>
    <w:p>
      <w:pPr>
        <w:pStyle w:val="p2Style"/>
      </w:pPr>
      <w:r>
        <w:rPr>
          <w:rStyle w:val="textStyle"/>
        </w:rPr>
        <w:t xml:space="preserve">Integration mit WAVE VMS, JSON- und UTMC-Protokollen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0,01Lux (F1,4 1/30sec,30IRE)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XNO-C6083R/RW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2026-10-19T12:37:25+00:00</dcterms:created>
  <dcterms:modified xsi:type="dcterms:W3CDTF">2026-10-19T12:37:25+00:00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