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NBN-80122-CA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4000x3000, 1/2,3"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Tag/Nacht Ultra HD Netzwerkkamera</w:t>
      </w:r>
    </w:p>
    <w:p>
      <w:pPr>
        <w:pStyle w:val="p2Style"/>
      </w:pPr>
      <w:r>
        <w:rPr>
          <w:rStyle w:val="textStyle"/>
        </w:rPr>
        <w:t xml:space="preserve">Auflösung 12 Megapixel (20fps), 4K (30fps)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 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ultra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