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TQ3202-E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 Adapter, für AXIS Q3626-VE und Q3628-VE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eine unauffällige Videoüberwachung</w:t>
      </w:r>
    </w:p>
    <w:p>
      <w:pPr>
        <w:pStyle w:val="p2Style"/>
      </w:pPr>
      <w:r>
        <w:rPr>
          <w:rStyle w:val="textStyle"/>
        </w:rPr>
        <w:t xml:space="preserve">Zum Einbau in abgehängten Decken</w:t>
      </w:r>
    </w:p>
    <w:p>
      <w:pPr>
        <w:pStyle w:val="p2Style"/>
      </w:pPr>
      <w:r>
        <w:rPr>
          <w:rStyle w:val="textStyle"/>
        </w:rPr>
        <w:t xml:space="preserve">Für den Innen- oder Außenbereich</w:t>
      </w:r>
    </w:p>
    <w:p>
      <w:pPr>
        <w:pStyle w:val="p2Style"/>
      </w:pPr>
      <w:r>
        <w:rPr>
          <w:rStyle w:val="textStyle"/>
        </w:rPr>
        <w:t xml:space="preserve">Mehrere Kabeleinführungen für geschützte Kabelführung</w:t>
      </w:r>
    </w:p>
    <w:p>
      <w:pPr>
        <w:pStyle w:val="p2Style"/>
      </w:pPr>
      <w:r>
        <w:rPr>
          <w:rStyle w:val="textStyle"/>
        </w:rPr>
        <w:t xml:space="preserve">Robust und einfach zu montieren</w:t>
      </w:r>
    </w:p>
    <w:p>
      <w:pPr>
        <w:pStyle w:val="p2Style"/>
      </w:pPr>
      <w:r>
        <w:rPr>
          <w:rStyle w:val="textStyle"/>
        </w:rPr>
        <w:t xml:space="preserve">Für AXIS Q3626-VE und AXIS Q3628-VE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7331021085398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02856-001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2026-06-05T21:02:51+00:00</dcterms:created>
  <dcterms:modified xsi:type="dcterms:W3CDTF">2026-06-05T21:02:51+00:00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