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jetcat6-abschließbar-1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S/FTP,Cat.6A 26AWG BC,LSZH, abschließbar 1,0m, weiß/blau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Schließe gesichert</w:t>
      </w:r>
    </w:p>
    <w:p>
      <w:pPr>
        <w:pStyle w:val="p2Style"/>
      </w:pPr>
      <w:r>
        <w:rPr>
          <w:rStyle w:val="textStyle"/>
        </w:rPr>
        <w:t xml:space="preserve">Lieferung ohne Schlüssel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Belegung nach TIA/EIA 568B</w:t>
      </w:r>
    </w:p>
    <w:p>
      <w:pPr>
        <w:pStyle w:val="p2Style"/>
      </w:pPr>
      <w:r>
        <w:rPr>
          <w:rStyle w:val="textStyle"/>
        </w:rPr>
        <w:t xml:space="preserve">4PPoE nach IEEE802.3bt</w:t>
      </w:r>
    </w:p>
    <w:p>
      <w:pPr>
        <w:pStyle w:val="p2Style"/>
      </w:pPr>
      <w:r>
        <w:rPr>
          <w:rStyle w:val="textStyle"/>
        </w:rPr>
        <w:t xml:space="preserve">PoE+ nach IEEE802.3at</w:t>
      </w:r>
    </w:p>
    <w:p>
      <w:pPr>
        <w:pStyle w:val="p2Style"/>
      </w:pPr>
      <w:r>
        <w:rPr>
          <w:rStyle w:val="textStyle"/>
        </w:rPr>
        <w:t xml:space="preserve">PoE nach IEEE802.3af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textStyle"/>
        </w:rPr>
        <w:t xml:space="preserve">Außendurchmesser 6,2mm</w:t>
      </w:r>
    </w:p>
    <w:p>
      <w:pPr>
        <w:pStyle w:val="p2Style"/>
      </w:pPr>
      <w:r>
        <w:rPr>
          <w:rStyle w:val="textStyle"/>
        </w:rPr>
        <w:t xml:space="preserve">Temperaturbereich -20 - 60°C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2026-07-20T18:49:15+00:00</dcterms:created>
  <dcterms:modified xsi:type="dcterms:W3CDTF">2026-07-20T18:49:15+00:00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