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SBB-300PMW1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Mastbefestigungsadapter,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Mastbefestigungsadapter, Aluminium, weiß</w:t>
      </w:r>
    </w:p>
    <w:p>
      <w:pPr>
        <w:pStyle w:val="p2Style"/>
      </w:pPr>
      <w:r>
        <w:rPr>
          <w:rStyle w:val="textStyle"/>
        </w:rPr>
        <w:t xml:space="preserve">Kompatibel mit SHB-4200H, SHB-4300HP</w:t>
      </w:r>
    </w:p>
    <w:p>
      <w:pPr>
        <w:pStyle w:val="p2Style"/>
      </w:pPr>
      <w:r>
        <w:rPr>
          <w:rStyle w:val="textStyle"/>
        </w:rPr>
        <w:t xml:space="preserve">SHB-4301H2, SBP-300PMW1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SBB-300PMW1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2026-06-05T19:49:50+00:00</dcterms:created>
  <dcterms:modified xsi:type="dcterms:W3CDTF">2026-06-05T19:49:50+00:00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