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P3827-PVE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3,3mm, WDR, 3712x1856,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Lebensecht, 180°-Abdeckung, keine toten Winkel</w:t>
      </w:r>
    </w:p>
    <w:p>
      <w:pPr>
        <w:pStyle w:val="p2Style"/>
      </w:pPr>
      <w:r>
        <w:rPr>
          <w:rStyle w:val="textStyle"/>
        </w:rPr>
        <w:t xml:space="preserve">Multisensorkamera mit 7 MP und nur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Nahtlos zusammengefügte realistische Bilder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Horizontbegradigung</w:t>
      </w:r>
    </w:p>
    <w:p>
      <w:pPr>
        <w:pStyle w:val="p2Style"/>
      </w:pPr>
      <w:r>
        <w:rPr>
          <w:rStyle w:val="textStyle"/>
        </w:rPr>
        <w:t xml:space="preserve">Betriebstemperaturbereich: -40 °C bis 55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TP3817-E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P3818-PVE, überlackierbar, inkl. Wetterschutz, Schrauben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TQ3101-E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Q36, P38 und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TQ3802-E COVER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P3818-PVE,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TQ3902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Q3819-PVE,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