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P3827-PVE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4x 3,3mm, WDR, 3712x1856,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Lebensecht, 180°-Abdeckung, keine toten Winkel</w:t>
      </w:r>
    </w:p>
    <w:p>
      <w:pPr>
        <w:pStyle w:val="p2Style"/>
      </w:pPr>
      <w:r>
        <w:rPr>
          <w:rStyle w:val="textStyle"/>
        </w:rPr>
        <w:t xml:space="preserve">Multisensorkamera mit 7 MP und nur einer IP-Adresse</w:t>
      </w:r>
    </w:p>
    <w:p>
      <w:pPr>
        <w:pStyle w:val="p2Style"/>
      </w:pPr>
      <w:r>
        <w:rPr>
          <w:rStyle w:val="textStyle"/>
        </w:rPr>
        <w:t xml:space="preserve">180° horizontale, 90° vertikale Abdeckung</w:t>
      </w:r>
    </w:p>
    <w:p>
      <w:pPr>
        <w:pStyle w:val="p2Style"/>
      </w:pPr>
      <w:r>
        <w:rPr>
          <w:rStyle w:val="textStyle"/>
        </w:rPr>
        <w:t xml:space="preserve">Nahtlos zusammengefügte realistische Bilder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Horizontbegradigung</w:t>
      </w:r>
    </w:p>
    <w:p>
      <w:pPr>
        <w:pStyle w:val="p2Style"/>
      </w:pPr>
      <w:r>
        <w:rPr>
          <w:rStyle w:val="textStyle"/>
        </w:rPr>
        <w:t xml:space="preserve">Betriebstemperaturbereich: -40 °C bis 55 °C</w:t>
      </w:r>
    </w:p>
    <w:p>
      <w:pPr>
        <w:pStyle w:val="p2Style"/>
      </w:pPr>
      <w:r>
        <w:rPr>
          <w:rStyle w:val="textStyle"/>
        </w:rPr>
        <w:t xml:space="preserve">Schutzart IP66/67,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3712x1856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TP3817-E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P3818-PVE, überlackierbar, inkl. Wetterschutz, Schrauben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TQ3101-E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Q38 Serie,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TQ3102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Q38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Q36, P38 und Q38 Serie,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TQ3802-E COVER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P3818-PVE,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TQ3902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Q3819-PVE,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