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PNV-A6081R-E2T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2TB SSD, AI, Tag/Nacht, 1920x1080, H.265, 4,38-9,33mm, Wave VMS,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Eingebettetes Solid State Drive (SSD) 2TB</w:t>
      </w:r>
    </w:p>
    <w:p>
      <w:pPr>
        <w:pStyle w:val="p2Style"/>
      </w:pPr>
      <w:r>
        <w:rPr>
          <w:rStyle w:val="textStyle"/>
        </w:rPr>
        <w:t xml:space="preserve">Mit vorinstalliertem WAVE VMS</w:t>
      </w:r>
    </w:p>
    <w:p>
      <w:pPr>
        <w:pStyle w:val="p2Style"/>
      </w:pPr>
      <w:r>
        <w:rPr>
          <w:rStyle w:val="textStyle"/>
        </w:rPr>
        <w:t xml:space="preserve">Verwaltung des SSD-Status</w:t>
      </w:r>
    </w:p>
    <w:p>
      <w:pPr>
        <w:pStyle w:val="p2Style"/>
      </w:pPr>
      <w:r>
        <w:rPr>
          <w:rStyle w:val="textStyle"/>
        </w:rPr>
        <w:t xml:space="preserve">Kostenlose Cloud-Videoverwaltung mit WAVE Sync</w:t>
      </w:r>
    </w:p>
    <w:p>
      <w:pPr>
        <w:pStyle w:val="p2Style"/>
      </w:pPr>
      <w:r>
        <w:rPr>
          <w:rStyle w:val="textStyle"/>
        </w:rPr>
        <w:t xml:space="preserve">Beinhaltet 1-Kanal WAVE VMS Professional Kameralizenz</w:t>
      </w:r>
    </w:p>
    <w:p>
      <w:pPr>
        <w:pStyle w:val="p2Style"/>
      </w:pPr>
      <w:r>
        <w:rPr>
          <w:rStyle w:val="textStyle"/>
        </w:rPr>
        <w:t xml:space="preserve">Motorisiertes Varioobjektiv 4,38~9,33mm(2,13x)</w:t>
      </w:r>
    </w:p>
    <w:p>
      <w:pPr>
        <w:pStyle w:val="p2Style"/>
      </w:pPr>
      <w:r>
        <w:rPr>
          <w:rStyle w:val="textStyle"/>
        </w:rPr>
        <w:t xml:space="preserve">WiseIR 40m (131.23ft)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PoE+(IEEE802.3at Typ 2, Klasse 4), 12VDC</w:t>
      </w:r>
    </w:p>
    <w:p>
      <w:pPr>
        <w:pStyle w:val="p2Style"/>
      </w:pPr>
      <w:r>
        <w:rPr>
          <w:rStyle w:val="textStyle"/>
        </w:rPr>
        <w:t xml:space="preserve">Hartbeschichtete Kuppel IP66, IP67, IP6K9K, IK10+, NEMA4X</w:t>
      </w:r>
    </w:p>
    <w:p>
      <w:pPr>
        <w:pStyle w:val="p2Style"/>
      </w:pPr>
      <w:r>
        <w:rPr>
          <w:rStyle w:val="textStyle"/>
        </w:rPr>
        <w:t xml:space="preserve">Für die Aufzeichnung weiterer Kameras muss eine zusätzliche</w:t>
      </w:r>
    </w:p>
    <w:p>
      <w:pPr>
        <w:pStyle w:val="p2Style"/>
      </w:pPr>
      <w:r>
        <w:rPr>
          <w:rStyle w:val="textStyle"/>
        </w:rPr>
        <w:t xml:space="preserve">Lizenz für WAVE-PRO-XX erworben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PNV-A6081R-E2T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