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FlexZone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Zaunmontierter Einbrucherkennungssensor mit Ortserkennung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und lokalisiert Eindringlinge am Perimeter über eine Entfernung von bis zu 600 m pro Sensorprozessor</w:t>
      </w:r>
    </w:p>
    <w:p>
      <w:pPr>
        <w:pStyle w:val="p2Style"/>
      </w:pPr>
      <w:r>
        <w:rPr>
          <w:rStyle w:val="textStyle"/>
        </w:rPr>
        <w:t xml:space="preserve">Lokalisiert Eindringlinge mit einer Genauigkeit von ~3 m</w:t>
      </w:r>
    </w:p>
    <w:p>
      <w:pPr>
        <w:pStyle w:val="p2Style"/>
      </w:pPr>
      <w:r>
        <w:rPr>
          <w:rStyle w:val="textStyle"/>
        </w:rPr>
        <w:t xml:space="preserve">Flexible, softwarebasierte Zonenerstellung (bis zu 60 verschiedene Zonen pro Prozessor)</w:t>
      </w:r>
    </w:p>
    <w:p>
      <w:pPr>
        <w:pStyle w:val="p2Style"/>
      </w:pPr>
      <w:r>
        <w:rPr>
          <w:rStyle w:val="textStyle"/>
        </w:rPr>
        <w:t xml:space="preserve">Präzise Erkennung und Lokalisierung mehrerer gleichzeitiger Einbruchsversuche</w:t>
      </w:r>
    </w:p>
    <w:p>
      <w:pPr>
        <w:pStyle w:val="p2Style"/>
      </w:pPr>
      <w:r>
        <w:rPr>
          <w:rStyle w:val="textStyle"/>
        </w:rPr>
        <w:t xml:space="preserve">Unterscheidet zwischen punktuellen Störungen durch reale Einbrüche und räumlich verteilten Störungen wie Wind und Regen</w:t>
      </w:r>
    </w:p>
    <w:p>
      <w:pPr>
        <w:pStyle w:val="p2Style"/>
      </w:pPr>
      <w:r>
        <w:rPr>
          <w:rStyle w:val="textStyle"/>
        </w:rPr>
        <w:t xml:space="preserve">Kontinuierlicher Schutz auch bei einem Kabelbruch</w:t>
      </w:r>
    </w:p>
    <w:p>
      <w:pPr>
        <w:pStyle w:val="p2Style"/>
      </w:pPr>
      <w:r>
        <w:rPr>
          <w:rStyle w:val="textStyle"/>
        </w:rPr>
        <w:t xml:space="preserve">Das Sensorkabel lässt sich direkt an einer Vielzahl von Zauntypen befestigen</w:t>
      </w:r>
    </w:p>
    <w:p>
      <w:pPr>
        <w:pStyle w:val="p2Style"/>
      </w:pPr>
      <w:r>
        <w:rPr>
          <w:rStyle w:val="textStyle"/>
        </w:rPr>
        <w:t xml:space="preserve">Die Prozessoreinheit ist für den Außeneinsatz ausgelegt und kann an einem Zaunpfosten oder einer anderen Oberfläche montiert werden</w:t>
      </w:r>
    </w:p>
    <w:p>
      <w:pPr>
        <w:pStyle w:val="p2Style"/>
      </w:pPr>
      <w:r>
        <w:rPr>
          <w:rStyle w:val="textStyle"/>
        </w:rPr>
        <w:t xml:space="preserve">Erschwinglich für Standorte jeglicher 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FlexZone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2026-09-17T18:23:56+00:00</dcterms:created>
  <dcterms:modified xsi:type="dcterms:W3CDTF">2026-09-17T18:23:56+00:00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