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FiberPatrol FP400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Zonenbasiertes faseroptisches Einbruchmeldesystem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Erkennt und lokalisiert Eindringlinge am Perimeter über Entfernungen von bis zu 5 km pro Prozessor</w:t>
      </w:r>
    </w:p>
    <w:p>
      <w:pPr>
        <w:pStyle w:val="p2Style"/>
      </w:pPr>
      <w:r>
        <w:rPr>
          <w:rStyle w:val="textStyle"/>
        </w:rPr>
        <w:t xml:space="preserve">4 Detektionszonen pro Prozessor, mit bis zu 300 m pro Zone</w:t>
      </w:r>
    </w:p>
    <w:p>
      <w:pPr>
        <w:pStyle w:val="p2Style"/>
      </w:pPr>
      <w:r>
        <w:rPr>
          <w:rStyle w:val="textStyle"/>
        </w:rPr>
        <w:t xml:space="preserve">Bis zu 20 km an störungsunempfindlichem Leitungskabel zum Zonenanfang</w:t>
      </w:r>
    </w:p>
    <w:p>
      <w:pPr>
        <w:pStyle w:val="p2Style"/>
      </w:pPr>
      <w:r>
        <w:rPr>
          <w:rStyle w:val="textStyle"/>
        </w:rPr>
        <w:t xml:space="preserve">Präzise Erkennung und Lokalisierung mehrerer gleichzeitiger Einbruchversuche</w:t>
      </w:r>
    </w:p>
    <w:p>
      <w:pPr>
        <w:pStyle w:val="p2Style"/>
      </w:pPr>
      <w:r>
        <w:rPr>
          <w:rStyle w:val="textStyle"/>
        </w:rPr>
        <w:t xml:space="preserve">Die Environmentally Derived Adaptive Processing Technology (EDAPT) vermindert die Auswirkungen von Wind und Regen</w:t>
      </w:r>
    </w:p>
    <w:p>
      <w:pPr>
        <w:pStyle w:val="p2Style"/>
      </w:pPr>
      <w:r>
        <w:rPr>
          <w:rStyle w:val="textStyle"/>
        </w:rPr>
        <w:t xml:space="preserve">Integriertes Ethernet mit Power over Ethernet (PoE)-Unterstützung</w:t>
      </w:r>
    </w:p>
    <w:p>
      <w:pPr>
        <w:pStyle w:val="p2Style"/>
      </w:pPr>
      <w:r>
        <w:rPr>
          <w:rStyle w:val="textStyle"/>
        </w:rPr>
        <w:t xml:space="preserve">Immun gegen elektromagnetische Störungen und Blitzschlag und eigensicher in explosionsgefährdeten Bereichen</w:t>
      </w:r>
    </w:p>
    <w:p>
      <w:pPr>
        <w:pStyle w:val="p2Style"/>
      </w:pPr>
      <w:r>
        <w:rPr>
          <w:rStyle w:val="textStyle"/>
        </w:rPr>
        <w:t xml:space="preserve">Lange Lebensdauer der Sensorkabel</w:t>
      </w:r>
    </w:p>
    <w:p>
      <w:pPr>
        <w:pStyle w:val="p2Style"/>
      </w:pPr>
      <w:r>
        <w:rPr>
          <w:rStyle w:val="textStyle"/>
        </w:rPr>
        <w:t xml:space="preserve">Unbenutzte Fasern können für andere Anwendungen verwendet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FiberPatrol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2026-11-05T11:21:58+00:00</dcterms:created>
  <dcterms:modified xsi:type="dcterms:W3CDTF">2026-11-05T11:21:58+00:00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