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SBP-180CMB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Deckenabhängung, Aluminium, Weiß, kompatibel zu SBP-C15P, SBP-150CMP/300CMP/900CMP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970g (2.14lb)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Kompatibel zu SBP-C15P, SBP-150CMP/300CMP/900CMP</w:t>
      </w:r>
    </w:p>
    <w:p>
      <w:pPr>
        <w:pStyle w:val="p2Style"/>
      </w:pPr>
      <w:r>
        <w:rPr>
          <w:rStyle w:val="textStyle"/>
        </w:rPr>
        <w:t xml:space="preserve">Rohrverlängerung kann nur 1x unterstützt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SBP-180CMB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2026-07-29T14:47:42+00:00</dcterms:created>
  <dcterms:modified xsi:type="dcterms:W3CDTF">2026-07-29T14:47:42+00:00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