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XNP-C6403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AI PTZ, Tag/Nacht, 1920x1280, H.265, 40x, 4,25-170mm,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1920x1080@30fps (H.264/H.265)</w:t>
      </w:r>
    </w:p>
    <w:p>
      <w:pPr>
        <w:pStyle w:val="p2Style"/>
      </w:pPr>
      <w:r>
        <w:rPr>
          <w:rStyle w:val="textStyle"/>
        </w:rPr>
        <w:t xml:space="preserve">4,25-170mm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-40°C bis +50°C,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(PTZ-Einheit)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XNP-C6403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2026-07-21T07:16:35+00:00</dcterms:created>
  <dcterms:modified xsi:type="dcterms:W3CDTF">2026-07-21T07:16:35+00:00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