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WJ-NXC05W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WV-ASM300, gleichzeitige 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WJ-NXC05W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