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jetfiber-LC-LC-OM4-3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LC-LC 50/125µ, OM4, LSZH, erika violett, 2.0mm,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Multimode 50/125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2,0mm</w:t>
      </w:r>
    </w:p>
    <w:p>
      <w:pPr>
        <w:pStyle w:val="p2Style"/>
      </w:pPr>
      <w:r>
        <w:rPr>
          <w:rStyle w:val="textStyle"/>
        </w:rPr>
        <w:t xml:space="preserve">Mantel-Farbe erika-violett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2026-07-20T18:48:12+00:00</dcterms:created>
  <dcterms:modified xsi:type="dcterms:W3CDTF">2026-07-20T18:48:12+00:00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