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238018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WV-U1130A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Box Kamera, U-Serie, 2MP@30fps, 3,2mm Korridorfunktion, 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iA (intelligente Automatik)</w:t>
      </w:r>
    </w:p>
    <w:p>
      <w:pPr>
        <w:pStyle w:val="p2Style"/>
      </w:pPr>
      <w:r>
        <w:rPr>
          <w:rStyle w:val="textStyle"/>
        </w:rPr>
        <w:t xml:space="preserve">Super Dynamic 120dB</w:t>
      </w:r>
    </w:p>
    <w:p>
      <w:pPr>
        <w:pStyle w:val="p2Style"/>
      </w:pPr>
      <w:r>
        <w:rPr>
          <w:rStyle w:val="textStyle"/>
        </w:rPr>
        <w:t xml:space="preserve">Farbige Nachtsicht (0,006 bis 0,1 lx)</w:t>
      </w:r>
    </w:p>
    <w:p>
      <w:pPr>
        <w:pStyle w:val="p2Style"/>
      </w:pPr>
      <w:r>
        <w:rPr>
          <w:rStyle w:val="textStyle"/>
        </w:rPr>
        <w:t xml:space="preserve">Smart Coding (H.265)</w:t>
      </w:r>
    </w:p>
    <w:p>
      <w:pPr>
        <w:pStyle w:val="p2Style"/>
      </w:pPr>
      <w:r>
        <w:rPr>
          <w:rStyle w:val="textStyle"/>
        </w:rPr>
        <w:t xml:space="preserve">Korridormodus (90°-270° Bildrotation)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 Lux bei F2,0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4549980538142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WV-U1130A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U-Serie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WV-QCL102-W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Universalhalterung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WV-QLR100-W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Lichtschienenhalterung i-PRO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 /-dose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2026-10-19T11:57:26+00:00</dcterms:created>
  <dcterms:modified xsi:type="dcterms:W3CDTF">2026-10-19T11:57:26+00:00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