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MKTACA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Access Control Axis, per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MKTACA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