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Tinted Bubble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 für ein DOMERA® Einbaugehäuse, kompatibel mit allen DOMERA® Gehäuseblenden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IK 10</w:t>
      </w:r>
    </w:p>
    <w:p>
      <w:pPr>
        <w:pStyle w:val="p2Style"/>
      </w:pPr>
      <w:r>
        <w:rPr>
          <w:rStyle w:val="textStyle"/>
        </w:rPr>
        <w:t xml:space="preserve">Durchmesser 4,5"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2026-06-30T04:36:35+00:00</dcterms:created>
  <dcterms:modified xsi:type="dcterms:W3CDTF">2026-06-30T04:36:35+00:00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