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Network Cable Optical Fibre Singlemode 10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Netzwerkkabel Lichtwellenleiter Singlemode mit LC auf LC Steckern, schwarz, UV-beständig und flexibel, Länge 10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Singlemode</w:t>
      </w:r>
    </w:p>
    <w:p>
      <w:pPr>
        <w:pStyle w:val="p2Style"/>
      </w:pPr>
      <w:r>
        <w:rPr>
          <w:rStyle w:val="textStyle"/>
        </w:rPr>
        <w:t xml:space="preserve">LC auf LC Stecker</w:t>
      </w:r>
    </w:p>
    <w:p>
      <w:pPr>
        <w:pStyle w:val="p2Style"/>
      </w:pPr>
      <w:r>
        <w:rPr>
          <w:rStyle w:val="textStyle"/>
        </w:rPr>
        <w:t xml:space="preserve">10 m 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007747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2026-05-16T02:57:49+00:00</dcterms:created>
  <dcterms:modified xsi:type="dcterms:W3CDTF">2026-05-16T02:57:49+00:00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