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30° 3D Adjustable Retrofit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S-Serie, kardanische Aufhängung mit vertikale Neigung bis 30°, horizontale Neigung bis 15°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30°</w:t>
      </w:r>
    </w:p>
    <w:p>
      <w:pPr>
        <w:pStyle w:val="p2Style"/>
      </w:pPr>
      <w:r>
        <w:rPr>
          <w:rStyle w:val="textStyle"/>
        </w:rPr>
        <w:t xml:space="preserve">Horizontale Neigung bis 15°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