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Vandalproof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Adapter für die Installation eines Mountera® Wall Bracket an Masten mit 100 - 300 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Masthalterung mit Mountera Lock System</w:t>
      </w:r>
    </w:p>
    <w:p>
      <w:pPr>
        <w:pStyle w:val="p2Style"/>
      </w:pPr>
      <w:r>
        <w:rPr>
          <w:rStyle w:val="textStyle"/>
        </w:rPr>
        <w:t xml:space="preserve">Kompatibel mit dem Mountera Wall Bracket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2026-05-16T02:58:12+00:00</dcterms:created>
  <dcterms:modified xsi:type="dcterms:W3CDTF">2026-05-16T02:58:12+00:00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