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Vandalproof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Adapter für die Installation eines Mountera® Wall Bracket an Masten mit 100 - 300 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Masthalterung mit Mountera Lock System</w:t>
      </w:r>
    </w:p>
    <w:p>
      <w:pPr>
        <w:pStyle w:val="p2Style"/>
      </w:pPr>
      <w:r>
        <w:rPr>
          <w:rStyle w:val="textStyle"/>
        </w:rPr>
        <w:t xml:space="preserve">Kompatibel mit dem Mountera Wall Bracket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2026-08-14T05:22:42+00:00</dcterms:created>
  <dcterms:modified xsi:type="dcterms:W3CDTF">2026-08-14T05:22:42+00:00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