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Passive Heating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 basierte Heizung mittels Nutzung der Abwärme der elektronischen Komponenten (ca. 6W)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W Leistung</w:t>
      </w:r>
    </w:p>
    <w:p>
      <w:pPr>
        <w:pStyle w:val="p2Style"/>
      </w:pPr>
      <w:r>
        <w:rPr>
          <w:rStyle w:val="textStyle"/>
        </w:rPr>
        <w:t xml:space="preserve">Fernsteuerung über die DOMERA OS 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2026-06-30T04:38:20+00:00</dcterms:created>
  <dcterms:modified xsi:type="dcterms:W3CDTF">2026-06-30T04:38:20+00:00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