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Wall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Multifunktionaler Halter für die Montage eines DOMERA® Einbaugehäuses an einer Wand oder einem Mast,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für DOMERA Einbaugehäuse</w:t>
      </w:r>
    </w:p>
    <w:p>
      <w:pPr>
        <w:pStyle w:val="p2Style"/>
      </w:pPr>
      <w:r>
        <w:rPr>
          <w:rStyle w:val="textStyle"/>
        </w:rPr>
        <w:t xml:space="preserve">Innenliegende Kabelführung</w:t>
      </w:r>
    </w:p>
    <w:p>
      <w:pPr>
        <w:pStyle w:val="p2Style"/>
      </w:pPr>
      <w:r>
        <w:rPr>
          <w:rStyle w:val="textStyle"/>
        </w:rPr>
        <w:t xml:space="preserve">Kompatibel mit Mountera Vandalproof Pole</w:t>
      </w:r>
    </w:p>
    <w:p>
      <w:pPr>
        <w:pStyle w:val="p2Style"/>
      </w:pPr>
      <w:r>
        <w:rPr>
          <w:rStyle w:val="textStyle"/>
        </w:rPr>
        <w:t xml:space="preserve">Kompatibel mit Mountera Box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2026-05-16T02:58:10+00:00</dcterms:created>
  <dcterms:modified xsi:type="dcterms:W3CDTF">2026-05-16T02:58:10+00:00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