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DDF5050HDV-SM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Tag, VCA, WDR/HDR, PoE, kompaktes Dome-Gehäuse, Aufputzvariante, Fixfokus-Objektiv F2.0 / 2,5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130°, Vertikales Blickfeld: 90°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