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TQ3002-E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 Metallhalterung für Verteiler- und 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Anschlussdosen und Montagezubehör</w:t>
      </w:r>
    </w:p>
    <w:p>
      <w:pPr>
        <w:pStyle w:val="p2Style"/>
      </w:pPr>
      <w:r>
        <w:rPr>
          <w:rStyle w:val="textStyle"/>
        </w:rPr>
        <w:t xml:space="preserve">Robuste Metallhalterung</w:t>
      </w:r>
    </w:p>
    <w:p>
      <w:pPr>
        <w:pStyle w:val="p2Style"/>
      </w:pPr>
      <w:r>
        <w:rPr>
          <w:rStyle w:val="textStyle"/>
        </w:rPr>
        <w:t xml:space="preserve">Für herkömmliche Verteiler- und Anschlussdosen geeignet</w:t>
      </w:r>
    </w:p>
    <w:p>
      <w:pPr>
        <w:pStyle w:val="p2Style"/>
      </w:pPr>
      <w:r>
        <w:rPr>
          <w:rStyle w:val="textStyle"/>
        </w:rPr>
        <w:t xml:space="preserve">Für eine vielseitige Kameramontage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2026-10-19T07:53:40+00:00</dcterms:created>
  <dcterms:modified xsi:type="dcterms:W3CDTF">2026-10-19T07:53:40+00:00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