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TQ3810-E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Wetterschutz, für ausgewählte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textStyle"/>
        </w:rPr>
        <w:t xml:space="preserve">Reduziert Interferenzen durch Regentropfen</w:t>
      </w:r>
    </w:p>
    <w:p>
      <w:pPr>
        <w:pStyle w:val="p2Style"/>
      </w:pPr>
      <w:r>
        <w:rPr>
          <w:rStyle w:val="textStyle"/>
        </w:rPr>
        <w:t xml:space="preserve">Senkt die Temperatur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2026-07-21T09:45:25+00:00</dcterms:created>
  <dcterms:modified xsi:type="dcterms:W3CDTF">2026-07-21T09:45:25+00:00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