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RS822+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19" 1RU, 2GB RAM, erweiterbar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Besonders leistungsstarker 4-bay NAS-Server</w:t>
      </w:r>
    </w:p>
    <w:p>
      <w:pPr>
        <w:pStyle w:val="p2Style"/>
      </w:pPr>
      <w:r>
        <w:rPr>
          <w:rStyle w:val="textStyle"/>
        </w:rPr>
        <w:t xml:space="preserve">Für kleinere und mittlere Unternehmen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2,2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2.103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RS822+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2026-09-29T23:10:31+00:00</dcterms:created>
  <dcterms:modified xsi:type="dcterms:W3CDTF">2026-09-29T23:10:31+00:00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