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SX1600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1,1" Long-range Surveillance System, 40x, 40-1600mm, 1920x1080,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Gigantischer 40x Zoom (optisch)</w:t>
      </w:r>
    </w:p>
    <w:p>
      <w:pPr>
        <w:pStyle w:val="p2Style"/>
      </w:pPr>
      <w:r>
        <w:rPr>
          <w:rStyle w:val="textStyle"/>
        </w:rPr>
        <w:t xml:space="preserve">Neuartige Bildstabilisierung</w:t>
      </w:r>
    </w:p>
    <w:p>
      <w:pPr>
        <w:pStyle w:val="p2Style"/>
      </w:pPr>
      <w:r>
        <w:rPr>
          <w:rStyle w:val="textStyle"/>
        </w:rPr>
        <w:t xml:space="preserve">Keramiklager minimieren Reibung</w:t>
      </w:r>
    </w:p>
    <w:p>
      <w:pPr>
        <w:pStyle w:val="p2Style"/>
      </w:pPr>
      <w:r>
        <w:rPr>
          <w:rStyle w:val="textStyle"/>
        </w:rPr>
        <w:t xml:space="preserve">Hochgeschwindigkeits-Autofokus</w:t>
      </w:r>
    </w:p>
    <w:p>
      <w:pPr>
        <w:pStyle w:val="p2Style"/>
      </w:pPr>
      <w:r>
        <w:rPr>
          <w:rStyle w:val="textStyle"/>
        </w:rPr>
        <w:t xml:space="preserve">Geringes Gewicht dank Rear-Focus Mechanik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Eingebaute Fog- und Heat Haze-Reduktion</w:t>
      </w:r>
    </w:p>
    <w:p>
      <w:pPr>
        <w:pStyle w:val="p2Style"/>
      </w:pPr>
      <w:r>
        <w:rPr>
          <w:rStyle w:val="textStyle"/>
        </w:rPr>
        <w:t xml:space="preserve">Konfiguration via App</w:t>
      </w:r>
    </w:p>
    <w:p>
      <w:pPr>
        <w:pStyle w:val="p2Style"/>
      </w:pPr>
      <w:r>
        <w:rPr>
          <w:rStyle w:val="textStyle"/>
        </w:rPr>
        <w:t xml:space="preserve">SD und MicroSD Slot</w:t>
      </w:r>
    </w:p>
    <w:p>
      <w:pPr>
        <w:pStyle w:val="p2Style"/>
      </w:pPr>
      <w:r>
        <w:rPr>
          <w:rStyle w:val="textStyle"/>
        </w:rPr>
        <w:t xml:space="preserve">Bis zu drei Streams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21 - 0,15°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40 - 1600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SX1600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2026-09-24T20:21:16+00:00</dcterms:created>
  <dcterms:modified xsi:type="dcterms:W3CDTF">2026-09-24T20:21:16+00:00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