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DS-2CD6W45G0-IVS(2mm)(FRA HIK)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Fisheye, 3070x2048, 2mm, Infrarot 940nm, 12VDC, -40+60°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6931847151225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