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LA-2202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Display,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HD-Auflösung 1920x1080</w:t>
      </w:r>
    </w:p>
    <w:p>
      <w:pPr>
        <w:pStyle w:val="p2Style"/>
      </w:pPr>
      <w:r>
        <w:rPr>
          <w:rStyle w:val="textStyle"/>
        </w:rPr>
        <w:t xml:space="preserve">Vielseitige Anschlussmöglichkeiten: DisplayPort, HDMI, VGA</w:t>
      </w:r>
    </w:p>
    <w:p>
      <w:pPr>
        <w:pStyle w:val="p2Style"/>
      </w:pPr>
      <w:r>
        <w:rPr>
          <w:rStyle w:val="textStyle"/>
        </w:rPr>
        <w:t xml:space="preserve">Integrierte duale 1W-Lautsprecher</w:t>
      </w:r>
    </w:p>
    <w:p>
      <w:pPr>
        <w:pStyle w:val="p2Style"/>
      </w:pPr>
      <w:r>
        <w:rPr>
          <w:rStyle w:val="textStyle"/>
        </w:rPr>
        <w:t xml:space="preserve">Blaulichtfilter und flimmerfreie Display-Technologie reduzieren Augenbeschwerden</w:t>
      </w:r>
    </w:p>
    <w:p>
      <w:pPr>
        <w:pStyle w:val="p2Style"/>
      </w:pPr>
      <w:r>
        <w:rPr>
          <w:rStyle w:val="textStyle"/>
        </w:rPr>
        <w:t xml:space="preserve">Kompatibel mit 75x75mm VESA-Halterung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LA222A11E0100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2026-09-13T07:44:27+00:00</dcterms:created>
  <dcterms:modified xsi:type="dcterms:W3CDTF">2026-09-13T07:44:27+00:00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